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B598" w14:textId="77777777" w:rsidR="00242EE1" w:rsidRPr="00242EE1" w:rsidRDefault="00242EE1" w:rsidP="00F160B7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</w:rPr>
      </w:pPr>
      <w:r w:rsidRPr="00242EE1">
        <w:rPr>
          <w:rFonts w:ascii="Lub Dub Medium" w:eastAsia="Times New Roman" w:hAnsi="Lub Dub Medium" w:cs="Times New Roman"/>
          <w:color w:val="000000"/>
        </w:rPr>
        <w:t>August 23, 2022</w:t>
      </w:r>
    </w:p>
    <w:p w14:paraId="63A35375" w14:textId="63C39F4A" w:rsidR="00F160B7" w:rsidRPr="00F2051F" w:rsidRDefault="00F160B7" w:rsidP="00F160B7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 xml:space="preserve">Join us in welcoming and celebrating the lives and stories of our </w:t>
      </w:r>
      <w:r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 xml:space="preserve">Greater Washington and Greater Baltimore </w:t>
      </w:r>
      <w:r w:rsidR="00242EE1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 xml:space="preserve">Kids Heart Challenge </w:t>
      </w: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Ambassadors!</w:t>
      </w:r>
    </w:p>
    <w:p w14:paraId="69C9CB91" w14:textId="4EE1DC92" w:rsidR="00F160B7" w:rsidRDefault="00242EE1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0"/>
          <w:szCs w:val="20"/>
        </w:rPr>
      </w:pPr>
      <w:r>
        <w:rPr>
          <w:rFonts w:ascii="Lub Dub Medium" w:eastAsia="Times New Roman" w:hAnsi="Lub Dub Medium" w:cs="Times New Roman"/>
          <w:color w:val="000000"/>
          <w:sz w:val="20"/>
          <w:szCs w:val="20"/>
        </w:rPr>
        <w:t xml:space="preserve">Link here for the </w:t>
      </w:r>
      <w:hyperlink r:id="rId4" w:history="1">
        <w:r w:rsidRPr="00242EE1">
          <w:rPr>
            <w:rStyle w:val="Hyperlink"/>
            <w:rFonts w:ascii="Lub Dub Medium" w:eastAsia="Times New Roman" w:hAnsi="Lub Dub Medium" w:cs="Times New Roman"/>
            <w:sz w:val="20"/>
            <w:szCs w:val="20"/>
          </w:rPr>
          <w:t>f</w:t>
        </w:r>
        <w:r w:rsidR="00F160B7" w:rsidRPr="00242EE1">
          <w:rPr>
            <w:rStyle w:val="Hyperlink"/>
            <w:rFonts w:ascii="Lub Dub Medium" w:eastAsia="Times New Roman" w:hAnsi="Lub Dub Medium" w:cs="Times New Roman"/>
            <w:sz w:val="20"/>
            <w:szCs w:val="20"/>
          </w:rPr>
          <w:t xml:space="preserve">ull </w:t>
        </w:r>
        <w:r w:rsidRPr="00242EE1">
          <w:rPr>
            <w:rStyle w:val="Hyperlink"/>
            <w:rFonts w:ascii="Lub Dub Medium" w:eastAsia="Times New Roman" w:hAnsi="Lub Dub Medium" w:cs="Times New Roman"/>
            <w:sz w:val="20"/>
            <w:szCs w:val="20"/>
          </w:rPr>
          <w:t>n</w:t>
        </w:r>
        <w:r w:rsidR="00F160B7" w:rsidRPr="00242EE1">
          <w:rPr>
            <w:rStyle w:val="Hyperlink"/>
            <w:rFonts w:ascii="Lub Dub Medium" w:eastAsia="Times New Roman" w:hAnsi="Lub Dub Medium" w:cs="Times New Roman"/>
            <w:sz w:val="20"/>
            <w:szCs w:val="20"/>
          </w:rPr>
          <w:t>ews release</w:t>
        </w:r>
      </w:hyperlink>
      <w:r w:rsidR="00F160B7" w:rsidRPr="00F160B7">
        <w:rPr>
          <w:rFonts w:ascii="Lub Dub Medium" w:eastAsia="Times New Roman" w:hAnsi="Lub Dub Medium" w:cs="Times New Roman"/>
          <w:color w:val="000000"/>
          <w:sz w:val="20"/>
          <w:szCs w:val="20"/>
        </w:rPr>
        <w:t xml:space="preserve"> </w:t>
      </w:r>
    </w:p>
    <w:p w14:paraId="15B00EBA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In preparation for the 2022-2023 academic year, the AHA Greater Washington and Greater Baltimore regions proudly introduces four local Youth Heart Ambassadors based in Montgomery, St. </w:t>
      </w:r>
      <w:proofErr w:type="gramStart"/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Mary’s</w:t>
      </w:r>
      <w:proofErr w:type="gramEnd"/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 and Carroll counties. Ambassadors are the heart of our in-school programs, sharing their stories and elevating their voices to inspire their peers to live healthier lives.</w:t>
      </w:r>
    </w:p>
    <w:p w14:paraId="1E31A261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C2BFB0" wp14:editId="7B409F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885950"/>
            <wp:effectExtent l="0" t="0" r="0" b="0"/>
            <wp:wrapSquare wrapText="bothSides"/>
            <wp:docPr id="17" name="Picture 17" descr="Maryland Schools Raise Over $1.6 Million, Welcome Youth Heart Ambassa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yland Schools Raise Over $1.6 Million, Welcome Youth Heart Ambassad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Meet Jadon</w:t>
      </w:r>
    </w:p>
    <w:p w14:paraId="712F2E8A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Grade 4 | Montgomery County Public Schools</w:t>
      </w:r>
    </w:p>
    <w:p w14:paraId="3A195307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Jadon was born with</w:t>
      </w:r>
      <w:r w:rsidRPr="00F2051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history="1">
        <w:r w:rsidRPr="00F2051F">
          <w:rPr>
            <w:rFonts w:ascii="Lub Dub Medium" w:eastAsia="Times New Roman" w:hAnsi="Lub Dub Medium" w:cs="Times New Roman"/>
            <w:color w:val="C10E21"/>
            <w:sz w:val="24"/>
            <w:szCs w:val="24"/>
            <w:u w:val="single"/>
          </w:rPr>
          <w:t>Tetralogy of Fallot</w:t>
        </w:r>
      </w:hyperlink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, a common congenital heart defect, and at 6 months old, he underwent open-heart surgery to save his life. Today, he is an active and healthy </w:t>
      </w:r>
      <w:proofErr w:type="gramStart"/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fourth-grader</w:t>
      </w:r>
      <w:proofErr w:type="gramEnd"/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 who plays soccer, takes karate classes, and enjoys spending time with his family and pet snail Samson.</w:t>
      </w:r>
    </w:p>
    <w:p w14:paraId="789306C9" w14:textId="2F7B0F35" w:rsidR="004B3508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“I want people – especially kids – to learn about the heart and ways to keep it healthy. I want to tell kids what happened to me to help anyone who may be going through what I went through,” Jadon shared about why he passionately supports the Kids Heart Challenge.</w:t>
      </w:r>
    </w:p>
    <w:p w14:paraId="1F033DA5" w14:textId="384DE704" w:rsidR="00F160B7" w:rsidRDefault="00F160B7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>
        <w:rPr>
          <w:rStyle w:val="cf01"/>
        </w:rPr>
        <w:t>Photo</w:t>
      </w:r>
      <w:r w:rsidR="00242EE1">
        <w:rPr>
          <w:rStyle w:val="cf01"/>
        </w:rPr>
        <w:t xml:space="preserve"> </w:t>
      </w:r>
      <w:r>
        <w:rPr>
          <w:rStyle w:val="cf01"/>
        </w:rPr>
        <w:t>c</w:t>
      </w:r>
      <w:r>
        <w:rPr>
          <w:rStyle w:val="cf01"/>
        </w:rPr>
        <w:t>opyright: The Jackson Family</w:t>
      </w:r>
    </w:p>
    <w:p w14:paraId="3B7845A8" w14:textId="77777777" w:rsidR="004B3508" w:rsidRPr="00512AD6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9274BD3" wp14:editId="7394CCC5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1365250" cy="1873250"/>
            <wp:effectExtent l="0" t="0" r="6350" b="0"/>
            <wp:wrapSquare wrapText="bothSides"/>
            <wp:docPr id="18" name="Picture 18" descr="Maryland Schools Raise Over $1.6 Million, Welcome Youth Heart Ambassa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yland Schools Raise Over $1.6 Million, Welcome Youth Heart Ambassad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50298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Meet Hope</w:t>
      </w:r>
    </w:p>
    <w:p w14:paraId="11113C6A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Grade 5 | Montgomery County Public Schools</w:t>
      </w:r>
    </w:p>
    <w:p w14:paraId="5D477504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When Hope was born, doctors discovered her left artery was displaced. She had a</w:t>
      </w:r>
      <w:r w:rsidRPr="00F2051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8" w:history="1">
        <w:r w:rsidRPr="00F2051F">
          <w:rPr>
            <w:rFonts w:ascii="Lub Dub Medium" w:eastAsia="Times New Roman" w:hAnsi="Lub Dub Medium" w:cs="Times New Roman"/>
            <w:color w:val="C10E21"/>
            <w:sz w:val="24"/>
            <w:szCs w:val="24"/>
            <w:u w:val="single"/>
          </w:rPr>
          <w:t>heart murmur</w:t>
        </w:r>
      </w:hyperlink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, which required strict monitoring for several years. An energetic 10-year-old, she is a cheerleader, basketball player and swimmer.</w:t>
      </w:r>
    </w:p>
    <w:p w14:paraId="1960F15F" w14:textId="2F36D308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“I want to spread hope to other heart patients by supporting the American Heart Association,” Hope shared regarding her excitement to serve as a local Ambassador.</w:t>
      </w:r>
      <w:r w:rsidR="00F160B7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 </w:t>
      </w:r>
      <w:r w:rsidR="00242EE1" w:rsidRPr="00242EE1">
        <w:rPr>
          <w:rFonts w:ascii="Lub Dub Medium" w:eastAsia="Times New Roman" w:hAnsi="Lub Dub Medium" w:cs="Times New Roman"/>
          <w:color w:val="000000"/>
          <w:sz w:val="18"/>
          <w:szCs w:val="18"/>
        </w:rPr>
        <w:t xml:space="preserve">Photo </w:t>
      </w:r>
      <w:r w:rsidR="00F160B7" w:rsidRPr="00242EE1">
        <w:rPr>
          <w:rStyle w:val="cf01"/>
        </w:rPr>
        <w:t>c</w:t>
      </w:r>
      <w:r w:rsidR="00F160B7" w:rsidRPr="00242EE1">
        <w:rPr>
          <w:rStyle w:val="cf01"/>
        </w:rPr>
        <w:t xml:space="preserve">opyright: The </w:t>
      </w:r>
      <w:proofErr w:type="spellStart"/>
      <w:r w:rsidR="00F160B7" w:rsidRPr="00242EE1">
        <w:rPr>
          <w:rStyle w:val="cf01"/>
        </w:rPr>
        <w:t>Hakiza</w:t>
      </w:r>
      <w:proofErr w:type="spellEnd"/>
      <w:r w:rsidR="00F160B7" w:rsidRPr="00242EE1">
        <w:rPr>
          <w:rStyle w:val="cf01"/>
        </w:rPr>
        <w:t xml:space="preserve"> Family</w:t>
      </w:r>
    </w:p>
    <w:p w14:paraId="371897F6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8089CB" wp14:editId="1432FDB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52550" cy="2101850"/>
            <wp:effectExtent l="0" t="0" r="0" b="0"/>
            <wp:wrapSquare wrapText="bothSides"/>
            <wp:docPr id="19" name="Picture 19" descr="Maryland Schools Raise Over $1.6 Million, Welcome Youth Heart Ambassa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yland Schools Raise Over $1.6 Million, Welcome Youth Heart Ambassad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Meet Jaylin</w:t>
      </w:r>
    </w:p>
    <w:p w14:paraId="458A9906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Grade 3 | St. Mary’s County Public Schools</w:t>
      </w:r>
    </w:p>
    <w:p w14:paraId="711D6128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At the age of 2, Jaylin was diagnosed with</w:t>
      </w:r>
      <w:r w:rsidRPr="00F2051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0" w:history="1">
        <w:r w:rsidRPr="00F2051F">
          <w:rPr>
            <w:rFonts w:ascii="Lub Dub Medium" w:eastAsia="Times New Roman" w:hAnsi="Lub Dub Medium" w:cs="Times New Roman"/>
            <w:color w:val="C10E21"/>
            <w:sz w:val="24"/>
            <w:szCs w:val="24"/>
            <w:u w:val="single"/>
          </w:rPr>
          <w:t>Kawasaki disease (KD),</w:t>
        </w:r>
      </w:hyperlink>
      <w:r w:rsidRPr="00F2051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which causes inflammation in the blood vessels and coronary arteries. Boys are 1.5 times more likely to get KD, and about 77% of all cases occur in children under the age of 5.</w:t>
      </w:r>
    </w:p>
    <w:p w14:paraId="0F251D8A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“His strength gave us strength,” his mother reflected on Jaylin’s time in the hospital receiving infusions and lifesaving treatment. Today, Jaylin is a healthy 8-year-old who enjoys playing outside, basketball and running.</w:t>
      </w:r>
    </w:p>
    <w:p w14:paraId="1DEB0117" w14:textId="59835D6C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“Now, I am better and am able to do anything,” Jaylin said. “I want to help people have healthy hearts. I like the Kids Heart Challenge and the American Heart Association because they help people.”</w:t>
      </w:r>
      <w:r w:rsidR="00F160B7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 </w:t>
      </w:r>
      <w:r w:rsidR="00242EE1" w:rsidRPr="00242EE1">
        <w:rPr>
          <w:rFonts w:ascii="Lub Dub Medium" w:eastAsia="Times New Roman" w:hAnsi="Lub Dub Medium" w:cs="Times New Roman"/>
          <w:color w:val="000000"/>
          <w:sz w:val="18"/>
          <w:szCs w:val="18"/>
        </w:rPr>
        <w:t xml:space="preserve">Photo </w:t>
      </w:r>
      <w:r w:rsidR="00F160B7" w:rsidRPr="00242EE1">
        <w:rPr>
          <w:rStyle w:val="cf01"/>
        </w:rPr>
        <w:t>c</w:t>
      </w:r>
      <w:r w:rsidR="00F160B7" w:rsidRPr="00242EE1">
        <w:rPr>
          <w:rStyle w:val="cf01"/>
        </w:rPr>
        <w:t>opyright The Hayden Family</w:t>
      </w:r>
    </w:p>
    <w:p w14:paraId="5B958D8B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33B846A" wp14:editId="1D53757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14450" cy="1752600"/>
            <wp:effectExtent l="0" t="0" r="0" b="0"/>
            <wp:wrapSquare wrapText="bothSides"/>
            <wp:docPr id="20" name="Picture 20" descr="Maryland Schools Raise Over $1.6 Million, Welcome Youth Heart Ambassa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yland Schools Raise Over $1.6 Million, Welcome Youth Heart Ambassad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Meet Sophia</w:t>
      </w:r>
    </w:p>
    <w:p w14:paraId="1364048F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b/>
          <w:bCs/>
          <w:color w:val="000000"/>
          <w:sz w:val="24"/>
          <w:szCs w:val="24"/>
        </w:rPr>
        <w:t>Grade 7 | Carroll County Public Schools</w:t>
      </w:r>
    </w:p>
    <w:p w14:paraId="7F0FAD79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Sophia was born with a congenital heart defect called Tetralogy of Fallot with pulmonary atresia, which means there were five abnormalities in her heart. She was also born early, at 34 weeks, weighing just 3 pounds and 7 ounces. She had her first echocardiogram just hours into her life, the first of nearly a dozen heart catheterizations at 3 days old, and her first reconstructive heart surgery at 2-and-a-half months.</w:t>
      </w:r>
    </w:p>
    <w:p w14:paraId="177EFEC2" w14:textId="77777777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“Thanks to advances in cardiovascular research and technology that have been funded by the American Heart Association, I’m able to live a full and happy life, something that a few decades ago might not have been possible for someone who was born CHD like I was,” Sophia says.</w:t>
      </w:r>
    </w:p>
    <w:p w14:paraId="7E001F6E" w14:textId="6D94BA28" w:rsidR="004B3508" w:rsidRPr="00F2051F" w:rsidRDefault="004B3508" w:rsidP="004B3508">
      <w:pPr>
        <w:shd w:val="clear" w:color="auto" w:fill="FFFFFF"/>
        <w:spacing w:after="360" w:line="240" w:lineRule="auto"/>
        <w:rPr>
          <w:rFonts w:ascii="Lub Dub Medium" w:eastAsia="Times New Roman" w:hAnsi="Lub Dub Medium" w:cs="Times New Roman"/>
          <w:color w:val="000000"/>
          <w:sz w:val="24"/>
          <w:szCs w:val="24"/>
        </w:rPr>
      </w:pPr>
      <w:r w:rsidRPr="00F2051F">
        <w:rPr>
          <w:rFonts w:ascii="Lub Dub Medium" w:eastAsia="Times New Roman" w:hAnsi="Lub Dub Medium" w:cs="Times New Roman"/>
          <w:color w:val="000000"/>
          <w:sz w:val="24"/>
          <w:szCs w:val="24"/>
        </w:rPr>
        <w:t>“She’s an active 11-year-old who loves life,” her mother, Jennifer, says. “Her strength, her bravery makes me a very proud mom. She really is a heart hero to me.”</w:t>
      </w:r>
      <w:r w:rsidR="00F160B7">
        <w:rPr>
          <w:rFonts w:ascii="Lub Dub Medium" w:eastAsia="Times New Roman" w:hAnsi="Lub Dub Medium" w:cs="Times New Roman"/>
          <w:color w:val="000000"/>
          <w:sz w:val="24"/>
          <w:szCs w:val="24"/>
        </w:rPr>
        <w:t xml:space="preserve"> </w:t>
      </w:r>
      <w:r w:rsidR="00242EE1">
        <w:rPr>
          <w:rStyle w:val="cf01"/>
        </w:rPr>
        <w:t>Photo c</w:t>
      </w:r>
      <w:r w:rsidR="00F160B7">
        <w:rPr>
          <w:rStyle w:val="cf01"/>
        </w:rPr>
        <w:t>opyright: The Ferraro Family</w:t>
      </w:r>
    </w:p>
    <w:p w14:paraId="36B089F9" w14:textId="0B95CDED" w:rsidR="00521B02" w:rsidRDefault="00D21AE9">
      <w:r w:rsidRPr="00512AD6">
        <w:rPr>
          <w:rFonts w:ascii="Lub Dub Medium" w:eastAsia="Calibri" w:hAnsi="Lub Dub Medium" w:cs="Arial"/>
          <w:b/>
          <w:bCs/>
        </w:rPr>
        <w:t xml:space="preserve">For Media Inquiries: </w:t>
      </w:r>
      <w:r w:rsidRPr="00512AD6">
        <w:rPr>
          <w:rFonts w:ascii="Calibri" w:eastAsia="Calibri" w:hAnsi="Calibri" w:cs="Calibri"/>
        </w:rPr>
        <w:t> </w:t>
      </w:r>
      <w:r w:rsidRPr="00512AD6">
        <w:rPr>
          <w:rFonts w:ascii="Lub Dub Medium" w:eastAsia="Calibri" w:hAnsi="Lub Dub Medium" w:cs="Arial"/>
        </w:rPr>
        <w:br/>
        <w:t xml:space="preserve">Rachel Stevenson, Communications Director </w:t>
      </w:r>
      <w:r w:rsidRPr="00512AD6">
        <w:rPr>
          <w:rFonts w:ascii="Calibri" w:eastAsia="Calibri" w:hAnsi="Calibri" w:cs="Calibri"/>
        </w:rPr>
        <w:t> </w:t>
      </w:r>
      <w:r w:rsidRPr="00512AD6">
        <w:rPr>
          <w:rFonts w:ascii="Lub Dub Medium" w:eastAsia="Calibri" w:hAnsi="Lub Dub Medium" w:cs="Arial"/>
        </w:rPr>
        <w:br/>
      </w:r>
      <w:hyperlink r:id="rId12" w:history="1">
        <w:r w:rsidRPr="00512AD6">
          <w:rPr>
            <w:rStyle w:val="Hyperlink"/>
            <w:rFonts w:ascii="Lub Dub Medium" w:eastAsia="Calibri" w:hAnsi="Lub Dub Medium" w:cs="Arial"/>
          </w:rPr>
          <w:t>rachel.stevenson@heart.org</w:t>
        </w:r>
      </w:hyperlink>
    </w:p>
    <w:sectPr w:rsidR="0052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8"/>
    <w:rsid w:val="00242EE1"/>
    <w:rsid w:val="004B3508"/>
    <w:rsid w:val="00521B02"/>
    <w:rsid w:val="00D21AE9"/>
    <w:rsid w:val="00F160B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9C74"/>
  <w15:chartTrackingRefBased/>
  <w15:docId w15:val="{5CA2A50E-A400-433D-A4D3-392CBA3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3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50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0B7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F160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.org/en/health-topics/heart-murmu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achel.stevenson@hea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rt.org/en/health-topics/congenital-heart-defects/about-congenital-heart-defects/tetralogy-of-fallo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heart.org/en/health-topics/kawasaki-disease" TargetMode="External"/><Relationship Id="rId4" Type="http://schemas.openxmlformats.org/officeDocument/2006/relationships/hyperlink" Target="https://newsroom.heart.org/local-news/maryland-schools-raise-over-1-6-million-welcome-youth-heart-ambassadors?preview=30dd42b19afd4722b895a4c6f04c73c4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Rose</dc:creator>
  <cp:keywords/>
  <dc:description/>
  <cp:lastModifiedBy>Lauren Rose</cp:lastModifiedBy>
  <cp:revision>2</cp:revision>
  <dcterms:created xsi:type="dcterms:W3CDTF">2022-08-23T17:14:00Z</dcterms:created>
  <dcterms:modified xsi:type="dcterms:W3CDTF">2022-08-23T17:14:00Z</dcterms:modified>
</cp:coreProperties>
</file>